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FB853" w14:textId="77777777" w:rsidR="00F23A97" w:rsidRPr="008868B9" w:rsidRDefault="00F23A97" w:rsidP="00F23A97">
      <w:pPr>
        <w:rPr>
          <w:rFonts w:ascii="Century Gothic" w:hAnsi="Century Gothic"/>
          <w:u w:val="single"/>
        </w:rPr>
      </w:pPr>
      <w:r w:rsidRPr="008868B9">
        <w:rPr>
          <w:rFonts w:ascii="Century Gothic" w:hAnsi="Century Gothic"/>
          <w:u w:val="single"/>
        </w:rPr>
        <w:t>Potańcówki w Etnocentrum Ziemi Krośnieńskiej</w:t>
      </w:r>
    </w:p>
    <w:p w14:paraId="2E6F2F54" w14:textId="77777777" w:rsidR="00F23A97" w:rsidRPr="00AE1FD6" w:rsidRDefault="00F23A97" w:rsidP="00F23A9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Potańcówki, czyli spotkania z żywą muzyką w wykonaniu zespołów instrumentalnych w tradycyjnym składzie, organizowane są cyklicznie. W sezonie letnim potańcówki urządzane są na placu przed Etnocentrum, natomiast gdy pogoda nie dopisuje - w izbie weselnej. Do udziału w wydarzeniu zapraszani są wszys</w:t>
      </w:r>
      <w:r>
        <w:rPr>
          <w:rFonts w:ascii="Century Gothic" w:hAnsi="Century Gothic"/>
        </w:rPr>
        <w:t>cy,</w:t>
      </w:r>
      <w:r w:rsidRPr="00AE1FD6">
        <w:rPr>
          <w:rFonts w:ascii="Century Gothic" w:hAnsi="Century Gothic"/>
        </w:rPr>
        <w:t xml:space="preserve"> którzy już potrafią tańczyć, oraz Ci, którzy chcą nauczyć się kroków tradycyjnych tańców. Ze względu na poziom umiejętności uczestników organizowane są potańcówki dla początkujących z instruktorem lub zaawansowanych, podczas których element dydaktyczny ogranicza się do przypomnienia schematów i form tanecznych. Podczas potańcówek rozbrzmiewają dźwięki niestylizowanych odmian polki „bez nogę” i „trzęsionej” oraz słynnych ulicznych sztajerów. Można też zatańczyć popularne krośnieńskie tańce ludowe: </w:t>
      </w:r>
      <w:proofErr w:type="spellStart"/>
      <w:r w:rsidRPr="00AE1FD6">
        <w:rPr>
          <w:rFonts w:ascii="Century Gothic" w:hAnsi="Century Gothic"/>
        </w:rPr>
        <w:t>krzyżoka</w:t>
      </w:r>
      <w:proofErr w:type="spellEnd"/>
      <w:r w:rsidRPr="00AE1FD6">
        <w:rPr>
          <w:rFonts w:ascii="Century Gothic" w:hAnsi="Century Gothic"/>
        </w:rPr>
        <w:t xml:space="preserve">, suwanego czy kowala. </w:t>
      </w:r>
    </w:p>
    <w:p w14:paraId="7A7787FF" w14:textId="77777777" w:rsidR="00F23A97" w:rsidRPr="00AE1FD6" w:rsidRDefault="00F23A97" w:rsidP="00F23A9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Na każdą potańcówkę zapraszane są różne kapele ludowe, aby zapoznać jak największą liczbę osób z muzyką tradycyjną. W trakcie minionych już potańcówek wystąpiły następujące kapele ludowe:</w:t>
      </w:r>
    </w:p>
    <w:p w14:paraId="56A943B6" w14:textId="77777777" w:rsidR="00F23A97" w:rsidRPr="00AE1FD6" w:rsidRDefault="00F23A97" w:rsidP="00F23A9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 xml:space="preserve">- </w:t>
      </w:r>
      <w:proofErr w:type="spellStart"/>
      <w:r w:rsidRPr="00AE1FD6">
        <w:rPr>
          <w:rFonts w:ascii="Century Gothic" w:hAnsi="Century Gothic"/>
        </w:rPr>
        <w:t>Trzcinicoki</w:t>
      </w:r>
      <w:proofErr w:type="spellEnd"/>
    </w:p>
    <w:p w14:paraId="3697838C" w14:textId="77777777" w:rsidR="00F23A97" w:rsidRPr="00AE1FD6" w:rsidRDefault="00F23A97" w:rsidP="00F23A9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- Kurasie</w:t>
      </w:r>
    </w:p>
    <w:p w14:paraId="6D9E50F2" w14:textId="77777777" w:rsidR="00F23A97" w:rsidRPr="00AE1FD6" w:rsidRDefault="00F23A97" w:rsidP="00F23A9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- Kapela Ludowa Zastawnych</w:t>
      </w:r>
    </w:p>
    <w:p w14:paraId="6D9451DE" w14:textId="77777777" w:rsidR="00F23A97" w:rsidRPr="00AE1FD6" w:rsidRDefault="00F23A97" w:rsidP="00F23A9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- Kapela Wawrzkiewiczów</w:t>
      </w:r>
    </w:p>
    <w:p w14:paraId="6E159886" w14:textId="77777777" w:rsidR="00F23A97" w:rsidRPr="00AE1FD6" w:rsidRDefault="00F23A97" w:rsidP="00F23A9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- Kapela Ludowa Młoda Harta</w:t>
      </w:r>
    </w:p>
    <w:p w14:paraId="4D8935A7" w14:textId="77777777" w:rsidR="00F23A97" w:rsidRPr="00AE1FD6" w:rsidRDefault="00F23A97" w:rsidP="00F23A9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 xml:space="preserve">- </w:t>
      </w:r>
      <w:proofErr w:type="spellStart"/>
      <w:r w:rsidRPr="00AE1FD6">
        <w:rPr>
          <w:rFonts w:ascii="Century Gothic" w:hAnsi="Century Gothic"/>
        </w:rPr>
        <w:t>Iskierczanie</w:t>
      </w:r>
      <w:proofErr w:type="spellEnd"/>
    </w:p>
    <w:p w14:paraId="23DC33F1" w14:textId="77777777" w:rsidR="00F23A97" w:rsidRPr="00AE1FD6" w:rsidRDefault="00F23A97" w:rsidP="00F23A9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- Kapela Maliszów</w:t>
      </w:r>
    </w:p>
    <w:p w14:paraId="51C16A15" w14:textId="77777777" w:rsidR="00F23A97" w:rsidRPr="00AE1FD6" w:rsidRDefault="00F23A97" w:rsidP="00F23A9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 xml:space="preserve">- Kapela </w:t>
      </w:r>
      <w:proofErr w:type="spellStart"/>
      <w:r w:rsidRPr="00AE1FD6">
        <w:rPr>
          <w:rFonts w:ascii="Century Gothic" w:hAnsi="Century Gothic"/>
        </w:rPr>
        <w:t>Łola</w:t>
      </w:r>
      <w:proofErr w:type="spellEnd"/>
      <w:r w:rsidRPr="00AE1FD6">
        <w:rPr>
          <w:rFonts w:ascii="Century Gothic" w:hAnsi="Century Gothic"/>
        </w:rPr>
        <w:t xml:space="preserve"> </w:t>
      </w:r>
    </w:p>
    <w:p w14:paraId="21045A43" w14:textId="77777777" w:rsidR="003B68F2" w:rsidRDefault="003B68F2"/>
    <w:sectPr w:rsidR="003B6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F2D"/>
    <w:rsid w:val="00071F2D"/>
    <w:rsid w:val="00182EA0"/>
    <w:rsid w:val="003B68F2"/>
    <w:rsid w:val="00F2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72AC4-8EF4-4FBD-9C37-5CA1AF2E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A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paulina.pabis</dc:creator>
  <cp:keywords/>
  <dc:description/>
  <cp:lastModifiedBy>paulina.pabis</cp:lastModifiedBy>
  <cp:revision>2</cp:revision>
  <dcterms:created xsi:type="dcterms:W3CDTF">2021-12-01T07:13:00Z</dcterms:created>
  <dcterms:modified xsi:type="dcterms:W3CDTF">2021-12-01T07:13:00Z</dcterms:modified>
</cp:coreProperties>
</file>